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4" w:rsidRPr="000606ED" w:rsidRDefault="000F55FB" w:rsidP="002A3600">
      <w:pPr>
        <w:pStyle w:val="berschrift1"/>
        <w:rPr>
          <w:rFonts w:ascii="Arial" w:hAnsi="Arial" w:cs="Arial"/>
        </w:rPr>
      </w:pPr>
      <w:bookmarkStart w:id="0" w:name="_GoBack"/>
      <w:bookmarkEnd w:id="0"/>
      <w:r w:rsidRPr="000606ED">
        <w:rPr>
          <w:rFonts w:ascii="Arial" w:hAnsi="Arial" w:cs="Arial"/>
        </w:rPr>
        <w:t xml:space="preserve">Ergebnisse der </w:t>
      </w:r>
      <w:r w:rsidR="00277204" w:rsidRPr="000606ED">
        <w:rPr>
          <w:rFonts w:ascii="Arial" w:hAnsi="Arial" w:cs="Arial"/>
        </w:rPr>
        <w:t>Arbeitsgruppe Ein-</w:t>
      </w:r>
      <w:r w:rsidR="002A3600" w:rsidRPr="000606ED">
        <w:rPr>
          <w:rFonts w:ascii="Arial" w:hAnsi="Arial" w:cs="Arial"/>
        </w:rPr>
        <w:t>/</w:t>
      </w:r>
      <w:r w:rsidR="00277204" w:rsidRPr="000606ED">
        <w:rPr>
          <w:rFonts w:ascii="Arial" w:hAnsi="Arial" w:cs="Arial"/>
        </w:rPr>
        <w:t>Aus-</w:t>
      </w:r>
      <w:r w:rsidR="002A3600" w:rsidRPr="000606ED">
        <w:rPr>
          <w:rFonts w:ascii="Arial" w:hAnsi="Arial" w:cs="Arial"/>
        </w:rPr>
        <w:t>/</w:t>
      </w:r>
      <w:r w:rsidR="00277204" w:rsidRPr="000606ED">
        <w:rPr>
          <w:rFonts w:ascii="Arial" w:hAnsi="Arial" w:cs="Arial"/>
        </w:rPr>
        <w:t xml:space="preserve">Übertritte </w:t>
      </w:r>
    </w:p>
    <w:p w:rsidR="000F55FB" w:rsidRPr="000606ED" w:rsidRDefault="000F55FB" w:rsidP="000F55FB">
      <w:pPr>
        <w:rPr>
          <w:rFonts w:ascii="Arial" w:hAnsi="Arial" w:cs="Arial"/>
        </w:rPr>
      </w:pPr>
    </w:p>
    <w:p w:rsidR="000F55FB" w:rsidRPr="000606ED" w:rsidRDefault="000F55FB" w:rsidP="000F55FB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Grundsätze zur Zusammenarbeit</w:t>
      </w:r>
    </w:p>
    <w:p w:rsidR="000F55FB" w:rsidRPr="000606ED" w:rsidRDefault="000F55FB" w:rsidP="000F55FB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Checkliste wichtiger Informationen</w:t>
      </w:r>
    </w:p>
    <w:p w:rsidR="004308DA" w:rsidRPr="000606ED" w:rsidRDefault="004308DA" w:rsidP="000F55FB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Erläuterungen zur Checkliste, Soziales</w:t>
      </w:r>
    </w:p>
    <w:p w:rsidR="00CE01EA" w:rsidRPr="000606ED" w:rsidRDefault="00CE01EA" w:rsidP="00CE01EA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Bildung eines Evaluationsgremiums</w:t>
      </w:r>
    </w:p>
    <w:p w:rsidR="000F55FB" w:rsidRPr="000606ED" w:rsidRDefault="000F55FB" w:rsidP="000F55FB">
      <w:pPr>
        <w:pStyle w:val="Einzug1"/>
        <w:numPr>
          <w:ilvl w:val="0"/>
          <w:numId w:val="0"/>
        </w:numPr>
        <w:ind w:left="397" w:hanging="397"/>
        <w:rPr>
          <w:rFonts w:ascii="Arial" w:hAnsi="Arial" w:cs="Arial"/>
        </w:rPr>
      </w:pPr>
    </w:p>
    <w:p w:rsidR="00277204" w:rsidRPr="000606ED" w:rsidRDefault="00395846" w:rsidP="002A3600">
      <w:pPr>
        <w:pStyle w:val="berschrift2"/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Grundsätze </w:t>
      </w:r>
      <w:r w:rsidR="00277204" w:rsidRPr="000606ED">
        <w:rPr>
          <w:rFonts w:ascii="Arial" w:hAnsi="Arial" w:cs="Arial"/>
        </w:rPr>
        <w:t>zu Struktur und Haltung in der Zusammenarbeit</w:t>
      </w:r>
    </w:p>
    <w:p w:rsidR="00395846" w:rsidRPr="000606ED" w:rsidRDefault="00395846" w:rsidP="00277204">
      <w:pPr>
        <w:rPr>
          <w:rFonts w:ascii="Arial" w:hAnsi="Arial" w:cs="Arial"/>
        </w:rPr>
      </w:pPr>
    </w:p>
    <w:p w:rsidR="00277204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Im </w:t>
      </w:r>
      <w:r w:rsidRPr="000606ED">
        <w:rPr>
          <w:rFonts w:ascii="Arial" w:hAnsi="Arial" w:cs="Arial"/>
          <w:b/>
        </w:rPr>
        <w:t>Zentrum</w:t>
      </w:r>
      <w:r w:rsidRPr="000606ED">
        <w:rPr>
          <w:rFonts w:ascii="Arial" w:hAnsi="Arial" w:cs="Arial"/>
        </w:rPr>
        <w:t xml:space="preserve"> unserer Zusammenarbeit steht immer </w:t>
      </w:r>
      <w:r w:rsidRPr="000606ED">
        <w:rPr>
          <w:rFonts w:ascii="Arial" w:hAnsi="Arial" w:cs="Arial"/>
          <w:b/>
        </w:rPr>
        <w:t>der Patient / die Patientin</w:t>
      </w:r>
      <w:r w:rsidRPr="000606ED">
        <w:rPr>
          <w:rFonts w:ascii="Arial" w:hAnsi="Arial" w:cs="Arial"/>
        </w:rPr>
        <w:t>. Seine/ihre Würde und sein/ihr Wohl haben Vorrang gegenüber dem Eigeninteresse der behandelnden Institutionen und Personen.</w:t>
      </w:r>
    </w:p>
    <w:p w:rsidR="00395846" w:rsidRPr="000606ED" w:rsidRDefault="00395846" w:rsidP="00277204">
      <w:pPr>
        <w:rPr>
          <w:rFonts w:ascii="Arial" w:hAnsi="Arial" w:cs="Arial"/>
        </w:rPr>
      </w:pPr>
    </w:p>
    <w:p w:rsidR="00277204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Als Partner in der Zusammenarbeit begegnen wir uns in </w:t>
      </w:r>
      <w:r w:rsidRPr="000606ED">
        <w:rPr>
          <w:rFonts w:ascii="Arial" w:hAnsi="Arial" w:cs="Arial"/>
          <w:b/>
        </w:rPr>
        <w:t>gegenseitiger Wertschätzung</w:t>
      </w:r>
      <w:r w:rsidRPr="000606ED">
        <w:rPr>
          <w:rFonts w:ascii="Arial" w:hAnsi="Arial" w:cs="Arial"/>
        </w:rPr>
        <w:t xml:space="preserve"> sowohl bezogen auf unsere gemeinsamen wie auch </w:t>
      </w:r>
      <w:r w:rsidR="00A579F9" w:rsidRPr="000606ED">
        <w:rPr>
          <w:rFonts w:ascii="Arial" w:hAnsi="Arial" w:cs="Arial"/>
        </w:rPr>
        <w:t xml:space="preserve">unsere </w:t>
      </w:r>
      <w:r w:rsidRPr="000606ED">
        <w:rPr>
          <w:rFonts w:ascii="Arial" w:hAnsi="Arial" w:cs="Arial"/>
        </w:rPr>
        <w:t>unterschiedlichen Kompetenzen und Perspektiven.</w:t>
      </w:r>
    </w:p>
    <w:p w:rsidR="00277204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>Offenheit und Information schaffen Vertrauen. Wir orientieren uns an einer offenen Fehlerkultur: Aus Fehlern wollen wir lernen, Rückmeldungen als Anregungen aufnehmen.</w:t>
      </w:r>
    </w:p>
    <w:p w:rsidR="00395846" w:rsidRPr="000606ED" w:rsidRDefault="00395846" w:rsidP="00277204">
      <w:pPr>
        <w:rPr>
          <w:rFonts w:ascii="Arial" w:hAnsi="Arial" w:cs="Arial"/>
        </w:rPr>
      </w:pPr>
    </w:p>
    <w:p w:rsidR="00277204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Den Patientinnen und Patienten empfehlen wir, die verschiedenen an </w:t>
      </w:r>
      <w:r w:rsidR="00E92DCC" w:rsidRPr="000606ED">
        <w:rPr>
          <w:rFonts w:ascii="Arial" w:hAnsi="Arial" w:cs="Arial"/>
        </w:rPr>
        <w:t>ihr</w:t>
      </w:r>
      <w:r w:rsidRPr="000606ED">
        <w:rPr>
          <w:rFonts w:ascii="Arial" w:hAnsi="Arial" w:cs="Arial"/>
        </w:rPr>
        <w:t xml:space="preserve">er Behandlung, Betreuung und Beratung Beteiligten untereinander grundsätzlich von der </w:t>
      </w:r>
      <w:r w:rsidRPr="000606ED">
        <w:rPr>
          <w:rFonts w:ascii="Arial" w:hAnsi="Arial" w:cs="Arial"/>
          <w:b/>
        </w:rPr>
        <w:t>Schweigepflicht zu entbinden</w:t>
      </w:r>
      <w:r w:rsidRPr="000606ED">
        <w:rPr>
          <w:rFonts w:ascii="Arial" w:hAnsi="Arial" w:cs="Arial"/>
        </w:rPr>
        <w:t>.</w:t>
      </w:r>
    </w:p>
    <w:p w:rsidR="00395846" w:rsidRPr="000606ED" w:rsidRDefault="00395846" w:rsidP="00277204">
      <w:pPr>
        <w:rPr>
          <w:rFonts w:ascii="Arial" w:hAnsi="Arial" w:cs="Arial"/>
        </w:rPr>
      </w:pPr>
    </w:p>
    <w:p w:rsidR="00277204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>Die „</w:t>
      </w:r>
      <w:r w:rsidRPr="000606ED">
        <w:rPr>
          <w:rFonts w:ascii="Arial" w:hAnsi="Arial" w:cs="Arial"/>
          <w:b/>
        </w:rPr>
        <w:t>Checkliste Ein-, Aus-, Übertritte</w:t>
      </w:r>
      <w:r w:rsidRPr="000606ED">
        <w:rPr>
          <w:rFonts w:ascii="Arial" w:hAnsi="Arial" w:cs="Arial"/>
        </w:rPr>
        <w:t xml:space="preserve">“ im Anhang erinnert uns an die wichtigsten konkreten Fragen und Gesichtspunkte, die bei </w:t>
      </w:r>
      <w:proofErr w:type="spellStart"/>
      <w:r w:rsidRPr="000606ED">
        <w:rPr>
          <w:rFonts w:ascii="Arial" w:hAnsi="Arial" w:cs="Arial"/>
        </w:rPr>
        <w:t>Übertrittsprozessen</w:t>
      </w:r>
      <w:proofErr w:type="spellEnd"/>
      <w:r w:rsidRPr="000606ED">
        <w:rPr>
          <w:rFonts w:ascii="Arial" w:hAnsi="Arial" w:cs="Arial"/>
        </w:rPr>
        <w:t xml:space="preserve"> zu beachten sind.</w:t>
      </w:r>
    </w:p>
    <w:p w:rsidR="00395846" w:rsidRPr="000606ED" w:rsidRDefault="00395846" w:rsidP="00277204">
      <w:pPr>
        <w:rPr>
          <w:rFonts w:ascii="Arial" w:hAnsi="Arial" w:cs="Arial"/>
        </w:rPr>
      </w:pPr>
    </w:p>
    <w:p w:rsidR="00395846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Zur kontinuierlichen Evaluation der Zusammenarbeits- und </w:t>
      </w:r>
      <w:proofErr w:type="spellStart"/>
      <w:r w:rsidRPr="000606ED">
        <w:rPr>
          <w:rFonts w:ascii="Arial" w:hAnsi="Arial" w:cs="Arial"/>
        </w:rPr>
        <w:t>Übertrittsabläufe</w:t>
      </w:r>
      <w:proofErr w:type="spellEnd"/>
      <w:r w:rsidRPr="000606ED">
        <w:rPr>
          <w:rFonts w:ascii="Arial" w:hAnsi="Arial" w:cs="Arial"/>
        </w:rPr>
        <w:t xml:space="preserve"> wird eine </w:t>
      </w:r>
      <w:r w:rsidRPr="000606ED">
        <w:rPr>
          <w:rFonts w:ascii="Arial" w:hAnsi="Arial" w:cs="Arial"/>
          <w:b/>
        </w:rPr>
        <w:t>Sammelstelle für Meldungen und Erfahrungen</w:t>
      </w:r>
      <w:r w:rsidRPr="000606ED">
        <w:rPr>
          <w:rFonts w:ascii="Arial" w:hAnsi="Arial" w:cs="Arial"/>
        </w:rPr>
        <w:t xml:space="preserve"> geschaffen, die für alle Beteiligten, insbesondere auch für die Patientinnen und Patienten</w:t>
      </w:r>
      <w:r w:rsidR="00A579F9" w:rsidRPr="000606ED">
        <w:rPr>
          <w:rFonts w:ascii="Arial" w:hAnsi="Arial" w:cs="Arial"/>
        </w:rPr>
        <w:t>,</w:t>
      </w:r>
      <w:r w:rsidRPr="000606ED">
        <w:rPr>
          <w:rFonts w:ascii="Arial" w:hAnsi="Arial" w:cs="Arial"/>
        </w:rPr>
        <w:t xml:space="preserve"> niederschwellig zugänglich ist. </w:t>
      </w:r>
    </w:p>
    <w:p w:rsidR="00395846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Ein </w:t>
      </w:r>
      <w:r w:rsidRPr="000606ED">
        <w:rPr>
          <w:rFonts w:ascii="Arial" w:hAnsi="Arial" w:cs="Arial"/>
          <w:b/>
        </w:rPr>
        <w:t xml:space="preserve">Evaluationsgremium </w:t>
      </w:r>
      <w:r w:rsidRPr="000606ED">
        <w:rPr>
          <w:rFonts w:ascii="Arial" w:hAnsi="Arial" w:cs="Arial"/>
        </w:rPr>
        <w:t xml:space="preserve">soll die dort eingehenden Informationen in regelmässigen Treffen </w:t>
      </w:r>
      <w:r w:rsidR="007D26A8" w:rsidRPr="000606ED">
        <w:rPr>
          <w:rFonts w:ascii="Arial" w:hAnsi="Arial" w:cs="Arial"/>
        </w:rPr>
        <w:t>(mind</w:t>
      </w:r>
      <w:r w:rsidR="00A579F9" w:rsidRPr="000606ED">
        <w:rPr>
          <w:rFonts w:ascii="Arial" w:hAnsi="Arial" w:cs="Arial"/>
        </w:rPr>
        <w:t>.</w:t>
      </w:r>
      <w:r w:rsidR="007D26A8" w:rsidRPr="000606ED">
        <w:rPr>
          <w:rFonts w:ascii="Arial" w:hAnsi="Arial" w:cs="Arial"/>
        </w:rPr>
        <w:t xml:space="preserve"> 1x jährlich 3</w:t>
      </w:r>
      <w:r w:rsidR="00A579F9" w:rsidRPr="000606ED">
        <w:rPr>
          <w:rFonts w:ascii="Arial" w:hAnsi="Arial" w:cs="Arial"/>
        </w:rPr>
        <w:t xml:space="preserve"> </w:t>
      </w:r>
      <w:r w:rsidR="007D26A8" w:rsidRPr="000606ED">
        <w:rPr>
          <w:rFonts w:ascii="Arial" w:hAnsi="Arial" w:cs="Arial"/>
        </w:rPr>
        <w:t>-</w:t>
      </w:r>
      <w:r w:rsidR="00A579F9" w:rsidRPr="000606ED">
        <w:rPr>
          <w:rFonts w:ascii="Arial" w:hAnsi="Arial" w:cs="Arial"/>
        </w:rPr>
        <w:t xml:space="preserve"> </w:t>
      </w:r>
      <w:r w:rsidR="007D26A8" w:rsidRPr="000606ED">
        <w:rPr>
          <w:rFonts w:ascii="Arial" w:hAnsi="Arial" w:cs="Arial"/>
        </w:rPr>
        <w:t>4 Sitzungen pro Jahr vorplanen)</w:t>
      </w:r>
      <w:r w:rsidR="00395846" w:rsidRPr="000606ED">
        <w:rPr>
          <w:rFonts w:ascii="Arial" w:hAnsi="Arial" w:cs="Arial"/>
        </w:rPr>
        <w:t xml:space="preserve"> auswerten,</w:t>
      </w:r>
      <w:r w:rsidRPr="000606ED">
        <w:rPr>
          <w:rFonts w:ascii="Arial" w:hAnsi="Arial" w:cs="Arial"/>
        </w:rPr>
        <w:t xml:space="preserve"> auftauchende Fragen und Probleme anhand konkreter Fallbeispiele erörtern und daraus Empfehlungen für die weitere Verbesserung erarbeiten. Das Gremium sucht auch nach weiteren praxistauglichen Methoden und Instrumenten</w:t>
      </w:r>
      <w:r w:rsidR="00A579F9" w:rsidRPr="000606ED">
        <w:rPr>
          <w:rFonts w:ascii="Arial" w:hAnsi="Arial" w:cs="Arial"/>
        </w:rPr>
        <w:t xml:space="preserve"> wie z. B. Befragungen</w:t>
      </w:r>
      <w:r w:rsidRPr="000606ED">
        <w:rPr>
          <w:rFonts w:ascii="Arial" w:hAnsi="Arial" w:cs="Arial"/>
        </w:rPr>
        <w:t xml:space="preserve"> </w:t>
      </w:r>
      <w:r w:rsidR="004776E3" w:rsidRPr="000606ED">
        <w:rPr>
          <w:rFonts w:ascii="Arial" w:hAnsi="Arial" w:cs="Arial"/>
        </w:rPr>
        <w:t xml:space="preserve">zur </w:t>
      </w:r>
      <w:r w:rsidRPr="000606ED">
        <w:rPr>
          <w:rFonts w:ascii="Arial" w:hAnsi="Arial" w:cs="Arial"/>
        </w:rPr>
        <w:t xml:space="preserve">Evaluation und Versorgungsforschung. </w:t>
      </w:r>
    </w:p>
    <w:p w:rsidR="007D26A8" w:rsidRPr="000606ED" w:rsidRDefault="00395846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>Im Evaluationsgremium soll</w:t>
      </w:r>
      <w:r w:rsidR="00A579F9" w:rsidRPr="000606ED">
        <w:rPr>
          <w:rFonts w:ascii="Arial" w:hAnsi="Arial" w:cs="Arial"/>
        </w:rPr>
        <w:t>en</w:t>
      </w:r>
      <w:r w:rsidRPr="000606ED">
        <w:rPr>
          <w:rFonts w:ascii="Arial" w:hAnsi="Arial" w:cs="Arial"/>
        </w:rPr>
        <w:t xml:space="preserve"> die Fachgruppe Psychiatrie, die psychologischen Psychotherapeuten, die UPK (sowohl therapeutische Seite wie</w:t>
      </w:r>
      <w:r w:rsidR="00E92DCC" w:rsidRPr="000606ED">
        <w:rPr>
          <w:rFonts w:ascii="Arial" w:hAnsi="Arial" w:cs="Arial"/>
        </w:rPr>
        <w:t xml:space="preserve"> auch</w:t>
      </w:r>
      <w:r w:rsidRPr="000606ED">
        <w:rPr>
          <w:rFonts w:ascii="Arial" w:hAnsi="Arial" w:cs="Arial"/>
        </w:rPr>
        <w:t xml:space="preserve"> Sozialdienst) und die P</w:t>
      </w:r>
      <w:r w:rsidR="00A579F9" w:rsidRPr="000606ED">
        <w:rPr>
          <w:rFonts w:ascii="Arial" w:hAnsi="Arial" w:cs="Arial"/>
        </w:rPr>
        <w:t>RIKOP</w:t>
      </w:r>
      <w:r w:rsidRPr="000606ED">
        <w:rPr>
          <w:rFonts w:ascii="Arial" w:hAnsi="Arial" w:cs="Arial"/>
        </w:rPr>
        <w:t xml:space="preserve"> vertreten sein. </w:t>
      </w:r>
      <w:r w:rsidR="00277204" w:rsidRPr="000606ED">
        <w:rPr>
          <w:rFonts w:ascii="Arial" w:hAnsi="Arial" w:cs="Arial"/>
        </w:rPr>
        <w:t>In d</w:t>
      </w:r>
      <w:r w:rsidRPr="000606ED">
        <w:rPr>
          <w:rFonts w:ascii="Arial" w:hAnsi="Arial" w:cs="Arial"/>
        </w:rPr>
        <w:t>as</w:t>
      </w:r>
      <w:r w:rsidR="00277204" w:rsidRPr="000606ED">
        <w:rPr>
          <w:rFonts w:ascii="Arial" w:hAnsi="Arial" w:cs="Arial"/>
        </w:rPr>
        <w:t xml:space="preserve"> Gremium </w:t>
      </w:r>
      <w:r w:rsidRPr="000606ED">
        <w:rPr>
          <w:rFonts w:ascii="Arial" w:hAnsi="Arial" w:cs="Arial"/>
        </w:rPr>
        <w:t>werden Personen mit internem Einfluss (bei Institutionen Fü</w:t>
      </w:r>
      <w:r w:rsidR="00A579F9" w:rsidRPr="000606ED">
        <w:rPr>
          <w:rFonts w:ascii="Arial" w:hAnsi="Arial" w:cs="Arial"/>
        </w:rPr>
        <w:t>h</w:t>
      </w:r>
      <w:r w:rsidRPr="000606ED">
        <w:rPr>
          <w:rFonts w:ascii="Arial" w:hAnsi="Arial" w:cs="Arial"/>
        </w:rPr>
        <w:t xml:space="preserve">rungspersonen) delegiert. Die Aufnahme weiterer Mitglieder ist </w:t>
      </w:r>
      <w:r w:rsidR="007D26A8" w:rsidRPr="000606ED">
        <w:rPr>
          <w:rFonts w:ascii="Arial" w:hAnsi="Arial" w:cs="Arial"/>
        </w:rPr>
        <w:t xml:space="preserve">nach Bedarf </w:t>
      </w:r>
      <w:r w:rsidRPr="000606ED">
        <w:rPr>
          <w:rFonts w:ascii="Arial" w:hAnsi="Arial" w:cs="Arial"/>
        </w:rPr>
        <w:t>möglich</w:t>
      </w:r>
      <w:r w:rsidR="007D26A8" w:rsidRPr="000606ED">
        <w:rPr>
          <w:rFonts w:ascii="Arial" w:hAnsi="Arial" w:cs="Arial"/>
        </w:rPr>
        <w:t xml:space="preserve"> (z.B. Notfalldienst, Gesundheitsdienste GD, Angehörige/Betroffene). Bei Fallbesprechungen werden die Beteiligten eingeladen.</w:t>
      </w:r>
      <w:r w:rsidRPr="000606ED">
        <w:rPr>
          <w:rFonts w:ascii="Arial" w:hAnsi="Arial" w:cs="Arial"/>
        </w:rPr>
        <w:t xml:space="preserve"> </w:t>
      </w:r>
    </w:p>
    <w:p w:rsidR="007D26A8" w:rsidRPr="000606ED" w:rsidRDefault="007D26A8" w:rsidP="00277204">
      <w:pPr>
        <w:rPr>
          <w:rFonts w:ascii="Arial" w:hAnsi="Arial" w:cs="Arial"/>
        </w:rPr>
      </w:pPr>
    </w:p>
    <w:p w:rsidR="00277204" w:rsidRPr="000606ED" w:rsidRDefault="00277204" w:rsidP="00277204">
      <w:pPr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Alle </w:t>
      </w:r>
      <w:r w:rsidR="007D26A8" w:rsidRPr="000606ED">
        <w:rPr>
          <w:rFonts w:ascii="Arial" w:hAnsi="Arial" w:cs="Arial"/>
        </w:rPr>
        <w:t xml:space="preserve">Mitglieder der Psychiatriekommission </w:t>
      </w:r>
      <w:r w:rsidRPr="000606ED">
        <w:rPr>
          <w:rFonts w:ascii="Arial" w:hAnsi="Arial" w:cs="Arial"/>
        </w:rPr>
        <w:t xml:space="preserve">sorgen dafür, dass die </w:t>
      </w:r>
      <w:r w:rsidRPr="000606ED">
        <w:rPr>
          <w:rFonts w:ascii="Arial" w:hAnsi="Arial" w:cs="Arial"/>
          <w:b/>
        </w:rPr>
        <w:t>vereinbarten Grundsätze</w:t>
      </w:r>
      <w:r w:rsidRPr="000606ED">
        <w:rPr>
          <w:rFonts w:ascii="Arial" w:hAnsi="Arial" w:cs="Arial"/>
        </w:rPr>
        <w:t xml:space="preserve"> u</w:t>
      </w:r>
      <w:r w:rsidR="00395846" w:rsidRPr="000606ED">
        <w:rPr>
          <w:rFonts w:ascii="Arial" w:hAnsi="Arial" w:cs="Arial"/>
        </w:rPr>
        <w:t xml:space="preserve">nd Qualitätskriterien in ihren </w:t>
      </w:r>
      <w:r w:rsidRPr="000606ED">
        <w:rPr>
          <w:rFonts w:ascii="Arial" w:hAnsi="Arial" w:cs="Arial"/>
        </w:rPr>
        <w:t xml:space="preserve">Arbeits- und Organisationsprozessen </w:t>
      </w:r>
      <w:r w:rsidRPr="000606ED">
        <w:rPr>
          <w:rFonts w:ascii="Arial" w:hAnsi="Arial" w:cs="Arial"/>
          <w:b/>
        </w:rPr>
        <w:t>realisiert</w:t>
      </w:r>
      <w:r w:rsidRPr="000606ED">
        <w:rPr>
          <w:rFonts w:ascii="Arial" w:hAnsi="Arial" w:cs="Arial"/>
        </w:rPr>
        <w:t xml:space="preserve"> werden.</w:t>
      </w:r>
    </w:p>
    <w:p w:rsidR="007D26A8" w:rsidRPr="000606ED" w:rsidRDefault="007D26A8" w:rsidP="00277204">
      <w:pPr>
        <w:rPr>
          <w:rFonts w:ascii="Arial" w:hAnsi="Arial" w:cs="Arial"/>
        </w:rPr>
      </w:pPr>
    </w:p>
    <w:p w:rsidR="000F55FB" w:rsidRPr="000606ED" w:rsidRDefault="000F55FB" w:rsidP="002A3600">
      <w:pPr>
        <w:pStyle w:val="berschrift2"/>
        <w:rPr>
          <w:rFonts w:ascii="Arial" w:hAnsi="Arial" w:cs="Arial"/>
        </w:rPr>
      </w:pPr>
      <w:r w:rsidRPr="000606ED">
        <w:rPr>
          <w:rFonts w:ascii="Arial" w:hAnsi="Arial" w:cs="Arial"/>
        </w:rPr>
        <w:br w:type="column"/>
      </w:r>
      <w:r w:rsidRPr="000606ED">
        <w:rPr>
          <w:rFonts w:ascii="Arial" w:hAnsi="Arial" w:cs="Arial"/>
        </w:rPr>
        <w:lastRenderedPageBreak/>
        <w:t>Checkliste Ein-/Aus</w:t>
      </w:r>
      <w:r w:rsidR="002A3600" w:rsidRPr="000606ED">
        <w:rPr>
          <w:rFonts w:ascii="Arial" w:hAnsi="Arial" w:cs="Arial"/>
        </w:rPr>
        <w:t>-/Übertritt</w:t>
      </w:r>
    </w:p>
    <w:p w:rsidR="000F55FB" w:rsidRPr="000606ED" w:rsidRDefault="000F55FB" w:rsidP="000F55FB">
      <w:pPr>
        <w:rPr>
          <w:rFonts w:ascii="Arial" w:hAnsi="Arial" w:cs="Arial"/>
          <w:sz w:val="16"/>
          <w:szCs w:val="16"/>
        </w:rPr>
      </w:pPr>
    </w:p>
    <w:p w:rsidR="000F55FB" w:rsidRPr="000606ED" w:rsidRDefault="000F55FB" w:rsidP="000F55FB">
      <w:pPr>
        <w:rPr>
          <w:rFonts w:ascii="Arial" w:hAnsi="Arial" w:cs="Arial"/>
          <w:sz w:val="18"/>
          <w:szCs w:val="18"/>
        </w:rPr>
      </w:pPr>
      <w:r w:rsidRPr="000606ED">
        <w:rPr>
          <w:rFonts w:ascii="Arial" w:hAnsi="Arial" w:cs="Arial"/>
          <w:sz w:val="18"/>
          <w:szCs w:val="18"/>
        </w:rPr>
        <w:t>Die Mitglieder der Psychiatriekommission Basel haben vereinbart</w:t>
      </w:r>
      <w:r w:rsidR="004308DA" w:rsidRPr="000606ED">
        <w:rPr>
          <w:rFonts w:ascii="Arial" w:hAnsi="Arial" w:cs="Arial"/>
          <w:sz w:val="18"/>
          <w:szCs w:val="18"/>
        </w:rPr>
        <w:t>, dass folgende Punkte bei einem</w:t>
      </w:r>
      <w:r w:rsidRPr="000606ED">
        <w:rPr>
          <w:rFonts w:ascii="Arial" w:hAnsi="Arial" w:cs="Arial"/>
          <w:sz w:val="18"/>
          <w:szCs w:val="18"/>
        </w:rPr>
        <w:t xml:space="preserve"> Ein-/Aus- oder -Übertritt geklärt und beachtet werden müssen: Die Checkliste soll helfen an diese Punkte zu denken. Im Einzelfall ist zu entscheiden, ob und in welcher Tiefer </w:t>
      </w:r>
      <w:r w:rsidR="004579A7" w:rsidRPr="000606ED">
        <w:rPr>
          <w:rFonts w:ascii="Arial" w:hAnsi="Arial" w:cs="Arial"/>
          <w:sz w:val="18"/>
          <w:szCs w:val="18"/>
        </w:rPr>
        <w:t>jeder</w:t>
      </w:r>
      <w:r w:rsidRPr="000606ED">
        <w:rPr>
          <w:rFonts w:ascii="Arial" w:hAnsi="Arial" w:cs="Arial"/>
          <w:sz w:val="18"/>
          <w:szCs w:val="18"/>
        </w:rPr>
        <w:t xml:space="preserve"> Punkt bearbeitet wird. Die Checkliste kann als Arbeitsinstrument verwendet werden oder in eigene Hilfsmittel und Prozessanleitungen integriert werden. </w:t>
      </w:r>
      <w:r w:rsidRPr="000606ED">
        <w:rPr>
          <w:rFonts w:ascii="Arial" w:hAnsi="Arial" w:cs="Arial"/>
          <w:sz w:val="18"/>
          <w:szCs w:val="18"/>
        </w:rPr>
        <w:br/>
        <w:t>Relevante Informationen werden sofort übermittelt (Telefon, Fax, ev. Kurzaustrittsbericht oder Entwurf Austrittsbericht).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692"/>
      </w:tblGrid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  <w:b/>
              </w:rPr>
              <w:t>Krankheitssituation</w:t>
            </w:r>
            <w:r w:rsidRPr="000606ED">
              <w:rPr>
                <w:rFonts w:ascii="Arial" w:hAnsi="Arial" w:cs="Arial"/>
              </w:rPr>
              <w:t>: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Was führt zu</w:t>
            </w:r>
            <w:r w:rsidR="004308DA" w:rsidRPr="000606ED">
              <w:rPr>
                <w:rFonts w:ascii="Arial" w:hAnsi="Arial" w:cs="Arial"/>
              </w:rPr>
              <w:t>m Ein-/Aus-/</w:t>
            </w:r>
            <w:r w:rsidR="004308DA" w:rsidRPr="000606ED">
              <w:rPr>
                <w:rFonts w:ascii="Arial" w:hAnsi="Arial" w:cs="Arial"/>
              </w:rPr>
              <w:softHyphen/>
              <w:t>Übertritt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Relevante Vorgeschichte</w:t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  <w:b/>
              </w:rPr>
            </w:pPr>
            <w:r w:rsidRPr="000606ED">
              <w:rPr>
                <w:rFonts w:ascii="Arial" w:hAnsi="Arial" w:cs="Arial"/>
                <w:b/>
              </w:rPr>
              <w:t>Ziele</w:t>
            </w:r>
          </w:p>
          <w:p w:rsidR="000F55FB" w:rsidRPr="000606ED" w:rsidRDefault="004308DA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Ziele des Ein-/Übertritts</w:t>
            </w:r>
            <w:r w:rsidR="000F55FB" w:rsidRPr="000606ED">
              <w:rPr>
                <w:rFonts w:ascii="Arial" w:hAnsi="Arial" w:cs="Arial"/>
              </w:rPr>
              <w:t>?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Gibt es weitere Auftraggeber mit eigenen Zielen?</w:t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 xml:space="preserve">Aktuelle Angaben zur </w:t>
            </w:r>
            <w:r w:rsidRPr="000606ED">
              <w:rPr>
                <w:rFonts w:ascii="Arial" w:hAnsi="Arial" w:cs="Arial"/>
                <w:b/>
              </w:rPr>
              <w:t>Medikation</w:t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  <w:b/>
              </w:rPr>
              <w:t>Soziale Aspekte</w:t>
            </w:r>
            <w:r w:rsidRPr="000606ED">
              <w:rPr>
                <w:rFonts w:ascii="Arial" w:hAnsi="Arial" w:cs="Arial"/>
              </w:rPr>
              <w:t>: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Arbeit/Tagesstruktur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Finanzen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Wohnen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Soziale Vernetzung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Familie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Weitere Themen</w:t>
            </w:r>
          </w:p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  <w:b/>
              </w:rPr>
            </w:pPr>
            <w:r w:rsidRPr="000606ED">
              <w:rPr>
                <w:rFonts w:ascii="Arial" w:hAnsi="Arial" w:cs="Arial"/>
                <w:b/>
              </w:rPr>
              <w:t>Aktuell involvierte Stellen:</w:t>
            </w:r>
          </w:p>
          <w:p w:rsidR="000F55FB" w:rsidRPr="000606ED" w:rsidRDefault="000F55FB" w:rsidP="000F55FB">
            <w:pPr>
              <w:pStyle w:val="Einzug1"/>
              <w:ind w:left="227" w:hanging="227"/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t>Name/Adresse/Tel/Mail</w:t>
            </w:r>
          </w:p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  <w:b/>
              </w:rPr>
              <w:t>Schweigepflicht Entbindung</w:t>
            </w:r>
            <w:r w:rsidRPr="000606ED">
              <w:rPr>
                <w:rFonts w:ascii="Arial" w:hAnsi="Arial" w:cs="Arial"/>
              </w:rPr>
              <w:t xml:space="preserve"> vorgenommen/angesprochen?</w:t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  <w:b/>
              </w:rPr>
              <w:t>Patientenverfügung</w:t>
            </w:r>
            <w:r w:rsidRPr="000606ED">
              <w:rPr>
                <w:rFonts w:ascii="Arial" w:hAnsi="Arial" w:cs="Arial"/>
              </w:rPr>
              <w:t xml:space="preserve"> vorhanden?</w:t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  <w:tr w:rsidR="000F55FB" w:rsidRPr="000606ED" w:rsidTr="00CD19D4">
        <w:tc>
          <w:tcPr>
            <w:tcW w:w="3369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  <w:r w:rsidRPr="000606ED">
              <w:rPr>
                <w:rFonts w:ascii="Arial" w:hAnsi="Arial" w:cs="Arial"/>
                <w:b/>
              </w:rPr>
              <w:t>Finanzierung</w:t>
            </w:r>
            <w:r w:rsidRPr="000606ED">
              <w:rPr>
                <w:rFonts w:ascii="Arial" w:hAnsi="Arial" w:cs="Arial"/>
              </w:rPr>
              <w:t xml:space="preserve"> des Aufenthaltes</w:t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  <w:r w:rsidRPr="000606ED">
              <w:rPr>
                <w:rFonts w:ascii="Arial" w:hAnsi="Arial" w:cs="Arial"/>
              </w:rPr>
              <w:br/>
            </w:r>
          </w:p>
        </w:tc>
        <w:tc>
          <w:tcPr>
            <w:tcW w:w="6692" w:type="dxa"/>
          </w:tcPr>
          <w:p w:rsidR="000F55FB" w:rsidRPr="000606ED" w:rsidRDefault="000F55FB" w:rsidP="00CD19D4">
            <w:pPr>
              <w:rPr>
                <w:rFonts w:ascii="Arial" w:hAnsi="Arial" w:cs="Arial"/>
              </w:rPr>
            </w:pPr>
          </w:p>
        </w:tc>
      </w:tr>
    </w:tbl>
    <w:p w:rsidR="002531C0" w:rsidRPr="000606ED" w:rsidRDefault="002531C0" w:rsidP="002531C0">
      <w:pPr>
        <w:pStyle w:val="berschrift2"/>
        <w:rPr>
          <w:rFonts w:ascii="Arial" w:hAnsi="Arial" w:cs="Arial"/>
        </w:rPr>
      </w:pPr>
      <w:r w:rsidRPr="000606ED">
        <w:rPr>
          <w:rFonts w:ascii="Arial" w:hAnsi="Arial" w:cs="Arial"/>
        </w:rPr>
        <w:br w:type="column"/>
      </w:r>
      <w:r w:rsidRPr="000606ED">
        <w:rPr>
          <w:rFonts w:ascii="Arial" w:hAnsi="Arial" w:cs="Arial"/>
        </w:rPr>
        <w:lastRenderedPageBreak/>
        <w:t xml:space="preserve">Kommentar zu Checkliste/Soziale Aspekte </w:t>
      </w:r>
    </w:p>
    <w:p w:rsidR="002531C0" w:rsidRPr="000606ED" w:rsidRDefault="002531C0" w:rsidP="002531C0">
      <w:pPr>
        <w:spacing w:line="248" w:lineRule="atLeast"/>
        <w:rPr>
          <w:rFonts w:ascii="Arial" w:hAnsi="Arial" w:cs="Arial"/>
        </w:rPr>
      </w:pPr>
    </w:p>
    <w:p w:rsidR="002531C0" w:rsidRPr="000606ED" w:rsidRDefault="002531C0" w:rsidP="002531C0">
      <w:pPr>
        <w:spacing w:line="248" w:lineRule="atLeast"/>
        <w:rPr>
          <w:rFonts w:ascii="Arial" w:hAnsi="Arial" w:cs="Arial"/>
          <w:b/>
        </w:rPr>
      </w:pPr>
      <w:r w:rsidRPr="000606ED">
        <w:rPr>
          <w:rFonts w:ascii="Arial" w:hAnsi="Arial" w:cs="Arial"/>
          <w:b/>
        </w:rPr>
        <w:t>Arbeit/Tagesstruktur</w:t>
      </w:r>
    </w:p>
    <w:p w:rsidR="002531C0" w:rsidRPr="000606ED" w:rsidRDefault="00694543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A</w:t>
      </w:r>
      <w:r w:rsidR="002531C0" w:rsidRPr="000606ED">
        <w:rPr>
          <w:rFonts w:ascii="Arial" w:hAnsi="Arial" w:cs="Arial"/>
        </w:rPr>
        <w:t>ktuelle berufliche Tätigkeit</w:t>
      </w:r>
      <w:r w:rsidRPr="000606ED">
        <w:rPr>
          <w:rFonts w:ascii="Arial" w:hAnsi="Arial" w:cs="Arial"/>
        </w:rPr>
        <w:t xml:space="preserve"> oder Erwerbslosigkeit.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Arbeitsplatz auf 1. Arbeitsmarkt ist gesichert / klärungsbedürftig / gefährdet / gekündigt</w:t>
      </w:r>
      <w:r w:rsidR="00E34AB2" w:rsidRPr="000606ED">
        <w:rPr>
          <w:rFonts w:ascii="Arial" w:hAnsi="Arial" w:cs="Arial"/>
        </w:rPr>
        <w:t>.</w:t>
      </w:r>
      <w:r w:rsidR="000606ED" w:rsidRPr="000606ED">
        <w:rPr>
          <w:rFonts w:ascii="Arial" w:hAnsi="Arial" w:cs="Arial"/>
        </w:rPr>
        <w:br/>
        <w:t>Klient ist informiert, dass ein Kontakt der Arbeitgeber mit Fachperson oft gewünscht und sich positiv auf Arbeitsplatzerhalt auswirken kann.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Geschützter Arbeitsplatz ist gesichert / klärungsbedürftig / gefährdet / gekündigt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Besuch von Tagesstätte / Tageszentrum gesichert / klärungsbedürftig / gefährdet / gekündigt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Besuch von Schule gesichert/ klärungsbedürftig / gefährdet / ausgeschlossen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Freizeitgestaltung fehlt oder ist vorhanden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spacing w:line="248" w:lineRule="atLeast"/>
        <w:rPr>
          <w:rFonts w:ascii="Arial" w:hAnsi="Arial" w:cs="Arial"/>
        </w:rPr>
      </w:pPr>
    </w:p>
    <w:p w:rsidR="002531C0" w:rsidRPr="000606ED" w:rsidRDefault="002531C0" w:rsidP="002531C0">
      <w:pPr>
        <w:spacing w:line="248" w:lineRule="atLeast"/>
        <w:rPr>
          <w:rFonts w:ascii="Arial" w:hAnsi="Arial" w:cs="Arial"/>
          <w:b/>
        </w:rPr>
      </w:pPr>
      <w:r w:rsidRPr="000606ED">
        <w:rPr>
          <w:rFonts w:ascii="Arial" w:hAnsi="Arial" w:cs="Arial"/>
          <w:b/>
        </w:rPr>
        <w:t>Finanzen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 xml:space="preserve">Das Einkommen ist gesichert durch: Erwerbseinkommen, Arbeitslosentaggeld, Krankentaggeld, Sozialhilfe, Suva Rente, IV-Rente, Pensionskassenrente, AHV-Rente, Ergänzungsleistungen, </w:t>
      </w:r>
      <w:proofErr w:type="spellStart"/>
      <w:r w:rsidRPr="000606ED">
        <w:rPr>
          <w:rFonts w:ascii="Arial" w:hAnsi="Arial" w:cs="Arial"/>
        </w:rPr>
        <w:t>Hilflosenentschädigung</w:t>
      </w:r>
      <w:proofErr w:type="spellEnd"/>
      <w:r w:rsidRPr="000606ED">
        <w:rPr>
          <w:rFonts w:ascii="Arial" w:hAnsi="Arial" w:cs="Arial"/>
        </w:rPr>
        <w:t>, Alimente, andere Einkommensarten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Kein Einkommen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Es besteht eine Finanzverwaltung durch: ……………………</w:t>
      </w:r>
      <w:r w:rsidR="00E34AB2" w:rsidRPr="000606ED">
        <w:rPr>
          <w:rFonts w:ascii="Arial" w:hAnsi="Arial" w:cs="Arial"/>
        </w:rPr>
        <w:t>…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Es bestehen aktuelle Ausstände (Miete / Krankenkasse / IWB)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Es besteht Verschuldung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Listenabsatz"/>
        <w:spacing w:after="0" w:line="248" w:lineRule="atLeast"/>
        <w:rPr>
          <w:rFonts w:ascii="Arial" w:hAnsi="Arial" w:cs="Arial"/>
        </w:rPr>
      </w:pPr>
    </w:p>
    <w:p w:rsidR="002531C0" w:rsidRPr="000606ED" w:rsidRDefault="002531C0" w:rsidP="002531C0">
      <w:pPr>
        <w:spacing w:line="248" w:lineRule="atLeast"/>
        <w:rPr>
          <w:rFonts w:ascii="Arial" w:hAnsi="Arial" w:cs="Arial"/>
          <w:b/>
        </w:rPr>
      </w:pPr>
      <w:r w:rsidRPr="000606ED">
        <w:rPr>
          <w:rFonts w:ascii="Arial" w:hAnsi="Arial" w:cs="Arial"/>
          <w:b/>
        </w:rPr>
        <w:t>Wohnen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Obdachlosigkeit ja/nein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Wohnsituation ist stabil / klärungsbedürftig / gefährdet / gekündigt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Wohnform: in Wohnung alleine, in Wohnung mit anderen, in Wohnung bei Eltern, in Mietwohnung, in Wohnheim, in betreuter Wohngemeinschaft, in Alterszentrum, in Alterssiedlung, in Wohnung mit Wohnbegleitung, in Wohnung mit Spitex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spacing w:line="248" w:lineRule="atLeast"/>
        <w:rPr>
          <w:rFonts w:ascii="Arial" w:hAnsi="Arial" w:cs="Arial"/>
        </w:rPr>
      </w:pPr>
    </w:p>
    <w:p w:rsidR="002531C0" w:rsidRPr="000606ED" w:rsidRDefault="002531C0" w:rsidP="002531C0">
      <w:pPr>
        <w:spacing w:line="248" w:lineRule="atLeast"/>
        <w:rPr>
          <w:rFonts w:ascii="Arial" w:hAnsi="Arial" w:cs="Arial"/>
          <w:b/>
        </w:rPr>
      </w:pPr>
      <w:r w:rsidRPr="000606ED">
        <w:rPr>
          <w:rFonts w:ascii="Arial" w:hAnsi="Arial" w:cs="Arial"/>
          <w:b/>
        </w:rPr>
        <w:t>Soziale Vernetzung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Sind Massnahmen des Kindes- und Erw</w:t>
      </w:r>
      <w:r w:rsidR="00694543" w:rsidRPr="000606ED">
        <w:rPr>
          <w:rFonts w:ascii="Arial" w:hAnsi="Arial" w:cs="Arial"/>
        </w:rPr>
        <w:t>achsenenschutzrechtes vorhanden</w:t>
      </w:r>
      <w:r w:rsidR="00E34AB2" w:rsidRPr="000606ED">
        <w:rPr>
          <w:rFonts w:ascii="Arial" w:hAnsi="Arial" w:cs="Arial"/>
        </w:rPr>
        <w:t>?</w:t>
      </w:r>
      <w:r w:rsidRPr="000606ED">
        <w:rPr>
          <w:rFonts w:ascii="Arial" w:hAnsi="Arial" w:cs="Arial"/>
        </w:rPr>
        <w:t xml:space="preserve"> Begleitbeistandschaft, Vertretungsbeistandschaft, Mitwirkungsbeistandschaft, kombinierte Beistandschaft, umfassende Beistandschaft (ehemals Vormundschaft), Fürsorgerische Unterbringung, angeordnete ambulante Massnahmen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Sind Straf</w:t>
      </w:r>
      <w:r w:rsidR="00694543" w:rsidRPr="000606ED">
        <w:rPr>
          <w:rFonts w:ascii="Arial" w:hAnsi="Arial" w:cs="Arial"/>
        </w:rPr>
        <w:t>rechtliche Massnahmen vorhanden</w:t>
      </w:r>
      <w:r w:rsidR="00E34AB2" w:rsidRPr="000606ED">
        <w:rPr>
          <w:rFonts w:ascii="Arial" w:hAnsi="Arial" w:cs="Arial"/>
        </w:rPr>
        <w:t>?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Zusammenarbeit mit Beratungsstellen und Ämter: P</w:t>
      </w:r>
      <w:r w:rsidR="00694543" w:rsidRPr="000606ED">
        <w:rPr>
          <w:rFonts w:ascii="Arial" w:hAnsi="Arial" w:cs="Arial"/>
        </w:rPr>
        <w:t>SAG</w:t>
      </w:r>
      <w:r w:rsidRPr="000606ED">
        <w:rPr>
          <w:rFonts w:ascii="Arial" w:hAnsi="Arial" w:cs="Arial"/>
        </w:rPr>
        <w:t xml:space="preserve">, Stiftung Melchior, </w:t>
      </w:r>
      <w:proofErr w:type="spellStart"/>
      <w:r w:rsidRPr="000606ED">
        <w:rPr>
          <w:rFonts w:ascii="Arial" w:hAnsi="Arial" w:cs="Arial"/>
        </w:rPr>
        <w:t>Fabe</w:t>
      </w:r>
      <w:proofErr w:type="spellEnd"/>
      <w:r w:rsidRPr="000606ED">
        <w:rPr>
          <w:rFonts w:ascii="Arial" w:hAnsi="Arial" w:cs="Arial"/>
        </w:rPr>
        <w:t xml:space="preserve">, KJD, ABES, Sozialhilfe, BFA, Opferhilfe, blaues Kreuz, Abteilung Sucht, </w:t>
      </w:r>
      <w:proofErr w:type="spellStart"/>
      <w:r w:rsidRPr="000606ED">
        <w:rPr>
          <w:rFonts w:ascii="Arial" w:hAnsi="Arial" w:cs="Arial"/>
        </w:rPr>
        <w:t>Heks</w:t>
      </w:r>
      <w:proofErr w:type="spellEnd"/>
      <w:r w:rsidRPr="000606ED">
        <w:rPr>
          <w:rFonts w:ascii="Arial" w:hAnsi="Arial" w:cs="Arial"/>
        </w:rPr>
        <w:t xml:space="preserve">, Stiftung Wohnhilfe, Rotes Kreuz, Pro </w:t>
      </w:r>
      <w:proofErr w:type="spellStart"/>
      <w:r w:rsidRPr="000606ED">
        <w:rPr>
          <w:rFonts w:ascii="Arial" w:hAnsi="Arial" w:cs="Arial"/>
        </w:rPr>
        <w:t>Senectute</w:t>
      </w:r>
      <w:proofErr w:type="spellEnd"/>
      <w:r w:rsidRPr="000606ED">
        <w:rPr>
          <w:rFonts w:ascii="Arial" w:hAnsi="Arial" w:cs="Arial"/>
        </w:rPr>
        <w:t xml:space="preserve"> usw.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Wichtige persönliche Bezugspersonen/Angehörige/Familie</w:t>
      </w:r>
      <w:r w:rsidR="00E34AB2" w:rsidRPr="000606ED">
        <w:rPr>
          <w:rFonts w:ascii="Arial" w:hAnsi="Arial" w:cs="Arial"/>
        </w:rPr>
        <w:t>.</w:t>
      </w:r>
    </w:p>
    <w:p w:rsidR="002531C0" w:rsidRPr="000606ED" w:rsidRDefault="002531C0" w:rsidP="002531C0">
      <w:pPr>
        <w:pStyle w:val="Listenabsatz"/>
        <w:spacing w:after="0" w:line="248" w:lineRule="atLeast"/>
        <w:rPr>
          <w:rFonts w:ascii="Arial" w:hAnsi="Arial" w:cs="Arial"/>
        </w:rPr>
      </w:pPr>
    </w:p>
    <w:p w:rsidR="002531C0" w:rsidRPr="000606ED" w:rsidRDefault="002531C0" w:rsidP="002531C0">
      <w:pPr>
        <w:spacing w:line="248" w:lineRule="atLeast"/>
        <w:rPr>
          <w:rFonts w:ascii="Arial" w:hAnsi="Arial" w:cs="Arial"/>
        </w:rPr>
      </w:pPr>
    </w:p>
    <w:p w:rsidR="002531C0" w:rsidRPr="000606ED" w:rsidRDefault="002531C0" w:rsidP="002531C0">
      <w:pPr>
        <w:spacing w:line="248" w:lineRule="atLeast"/>
        <w:rPr>
          <w:rFonts w:ascii="Arial" w:hAnsi="Arial" w:cs="Arial"/>
          <w:b/>
        </w:rPr>
      </w:pPr>
      <w:r w:rsidRPr="000606ED">
        <w:rPr>
          <w:rFonts w:ascii="Arial" w:hAnsi="Arial" w:cs="Arial"/>
          <w:b/>
        </w:rPr>
        <w:t>Weitere Themen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Ist für das Gespräch ein Dolmetscher nötig</w:t>
      </w:r>
      <w:r w:rsidR="00694543" w:rsidRPr="000606ED">
        <w:rPr>
          <w:rFonts w:ascii="Arial" w:hAnsi="Arial" w:cs="Arial"/>
        </w:rPr>
        <w:t xml:space="preserve"> (bitte Muttersprache benennen)?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Gibt es ein hängiges Asylverfahren od. einen gefähr</w:t>
      </w:r>
      <w:r w:rsidR="00694543" w:rsidRPr="000606ED">
        <w:rPr>
          <w:rFonts w:ascii="Arial" w:hAnsi="Arial" w:cs="Arial"/>
        </w:rPr>
        <w:t>deten Aufenthalt in der Schweiz</w:t>
      </w:r>
      <w:r w:rsidR="00E34AB2" w:rsidRPr="000606ED">
        <w:rPr>
          <w:rFonts w:ascii="Arial" w:hAnsi="Arial" w:cs="Arial"/>
        </w:rPr>
        <w:t>?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Leben minderjährige Kinder od. betreuungsbedürftige Angehörige im selben Haushalt?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Leben Tiere im selben Haushalt?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Bestehen Gerichtstermine, offene Verfahren oder Fristen</w:t>
      </w:r>
      <w:r w:rsidR="00E34AB2" w:rsidRPr="000606ED">
        <w:rPr>
          <w:rFonts w:ascii="Arial" w:hAnsi="Arial" w:cs="Arial"/>
        </w:rPr>
        <w:t>?</w:t>
      </w:r>
    </w:p>
    <w:p w:rsidR="002531C0" w:rsidRPr="000606ED" w:rsidRDefault="002531C0" w:rsidP="002531C0">
      <w:pPr>
        <w:pStyle w:val="Einzug1"/>
        <w:rPr>
          <w:rFonts w:ascii="Arial" w:hAnsi="Arial" w:cs="Arial"/>
        </w:rPr>
      </w:pPr>
      <w:r w:rsidRPr="000606ED">
        <w:rPr>
          <w:rFonts w:ascii="Arial" w:hAnsi="Arial" w:cs="Arial"/>
        </w:rPr>
        <w:t>Besteht eine Patientenverfügung oder ein Vorsorgeauftrag?</w:t>
      </w:r>
    </w:p>
    <w:p w:rsidR="000F55FB" w:rsidRPr="000606ED" w:rsidRDefault="000F55FB" w:rsidP="002A3600">
      <w:pPr>
        <w:pStyle w:val="berschrift2"/>
        <w:rPr>
          <w:rFonts w:ascii="Arial" w:hAnsi="Arial" w:cs="Arial"/>
        </w:rPr>
      </w:pPr>
      <w:r w:rsidRPr="000606ED">
        <w:rPr>
          <w:rFonts w:ascii="Arial" w:hAnsi="Arial" w:cs="Arial"/>
        </w:rPr>
        <w:br w:type="column"/>
      </w:r>
      <w:r w:rsidR="002531C0" w:rsidRPr="000606ED">
        <w:rPr>
          <w:rFonts w:ascii="Arial" w:hAnsi="Arial" w:cs="Arial"/>
        </w:rPr>
        <w:lastRenderedPageBreak/>
        <w:t>Evaluationsgremium für Ein-/Aus-/Übertritte</w:t>
      </w:r>
      <w:r w:rsidR="002531C0" w:rsidRPr="000606E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 w:rsidR="002531C0" w:rsidRPr="000606ED" w:rsidTr="002531C0">
        <w:tc>
          <w:tcPr>
            <w:tcW w:w="2943" w:type="dxa"/>
          </w:tcPr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Zweck</w:t>
            </w:r>
          </w:p>
        </w:tc>
        <w:tc>
          <w:tcPr>
            <w:tcW w:w="7118" w:type="dxa"/>
          </w:tcPr>
          <w:p w:rsidR="002531C0" w:rsidRPr="000606ED" w:rsidRDefault="002531C0" w:rsidP="00E00169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Das Evaluationsgremium unterstützt die Umsetzung der Grundsätze und Arbeitsweise. Die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t xml:space="preserve"> Wirkungsweise richtet sich</w:t>
            </w:r>
            <w:r w:rsidRPr="000606ED">
              <w:rPr>
                <w:rFonts w:ascii="Arial" w:hAnsi="Arial" w:cs="Arial"/>
                <w:sz w:val="22"/>
                <w:szCs w:val="22"/>
              </w:rPr>
              <w:t xml:space="preserve"> auf Evaluation/Monitoring/Lernen aus. Das Evaluationsgremium ist nicht primär auf Patienten fokussiert sondern auf die Angebotspartner der Kommission. Eine gute Vernetzung mit Patientenstelle und </w:t>
            </w:r>
            <w:proofErr w:type="spellStart"/>
            <w:r w:rsidRPr="000606ED">
              <w:rPr>
                <w:rFonts w:ascii="Arial" w:hAnsi="Arial" w:cs="Arial"/>
                <w:sz w:val="22"/>
                <w:szCs w:val="22"/>
              </w:rPr>
              <w:t>Ombudsstelle</w:t>
            </w:r>
            <w:proofErr w:type="spellEnd"/>
            <w:r w:rsidRPr="000606ED">
              <w:rPr>
                <w:rFonts w:ascii="Arial" w:hAnsi="Arial" w:cs="Arial"/>
                <w:sz w:val="22"/>
                <w:szCs w:val="22"/>
              </w:rPr>
              <w:t xml:space="preserve"> der Spitäler ist wichtig.</w:t>
            </w:r>
          </w:p>
        </w:tc>
      </w:tr>
      <w:tr w:rsidR="002531C0" w:rsidRPr="000606ED" w:rsidTr="002531C0">
        <w:tc>
          <w:tcPr>
            <w:tcW w:w="2943" w:type="dxa"/>
          </w:tcPr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Was kann dem Evaluationsgremium gemeldet werden</w:t>
            </w:r>
          </w:p>
        </w:tc>
        <w:tc>
          <w:tcPr>
            <w:tcW w:w="7118" w:type="dxa"/>
          </w:tcPr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Gehäufte Probleme in der Zusammenarbeit.</w:t>
            </w:r>
          </w:p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Neue, unklare Themen</w:t>
            </w:r>
          </w:p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Verbesserungsvorschläge.</w:t>
            </w:r>
          </w:p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1C0" w:rsidRPr="000606ED" w:rsidRDefault="002531C0" w:rsidP="00EF507C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Nicht zu melden sind: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>Einzelfälle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t>, ausser diese haben exemplarischen Wert</w:t>
            </w:r>
            <w:r w:rsidRPr="000606E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t>Einzelfälle</w:t>
            </w:r>
            <w:r w:rsidRPr="000606ED">
              <w:rPr>
                <w:rFonts w:ascii="Arial" w:hAnsi="Arial" w:cs="Arial"/>
                <w:sz w:val="22"/>
                <w:szCs w:val="22"/>
              </w:rPr>
              <w:t xml:space="preserve"> sind bilateral zu lösen</w:t>
            </w:r>
            <w:r w:rsidR="00EF507C" w:rsidRPr="000606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31C0" w:rsidRPr="000606ED" w:rsidTr="002531C0">
        <w:tc>
          <w:tcPr>
            <w:tcW w:w="2943" w:type="dxa"/>
          </w:tcPr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Meldungen sind zu richten an</w:t>
            </w:r>
            <w:r w:rsidR="000606ED">
              <w:rPr>
                <w:rFonts w:ascii="Arial" w:hAnsi="Arial" w:cs="Arial"/>
                <w:sz w:val="22"/>
                <w:szCs w:val="22"/>
              </w:rPr>
              <w:t xml:space="preserve"> Präsidium Psychiatriekommission</w:t>
            </w:r>
          </w:p>
        </w:tc>
        <w:tc>
          <w:tcPr>
            <w:tcW w:w="7118" w:type="dxa"/>
          </w:tcPr>
          <w:p w:rsidR="002531C0" w:rsidRPr="000606ED" w:rsidRDefault="000606ED" w:rsidP="000606ED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Aktuell bei der Stiftung Rheinleben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t>: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</w:r>
            <w:r w:rsidRPr="000606ED">
              <w:rPr>
                <w:rFonts w:ascii="Arial" w:hAnsi="Arial" w:cs="Arial"/>
                <w:sz w:val="22"/>
                <w:szCs w:val="22"/>
              </w:rPr>
              <w:t>Stiftung Rheinleben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  <w:t>Geschäftsstelle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2531C0" w:rsidRPr="000606ED">
              <w:rPr>
                <w:rFonts w:ascii="Arial" w:hAnsi="Arial" w:cs="Arial"/>
                <w:sz w:val="22"/>
                <w:szCs w:val="22"/>
              </w:rPr>
              <w:t>Clarastrasse</w:t>
            </w:r>
            <w:proofErr w:type="spellEnd"/>
            <w:r w:rsidR="002531C0" w:rsidRPr="000606ED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  <w:t>4058 Basel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0606ED">
                <w:rPr>
                  <w:rStyle w:val="Hyperlink"/>
                  <w:rFonts w:ascii="Arial" w:hAnsi="Arial" w:cs="Arial"/>
                </w:rPr>
                <w:t>info@rheinleben.ch</w:t>
              </w:r>
            </w:hyperlink>
            <w:r w:rsidRPr="000606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  <w:t>061 335 92 20</w:t>
            </w:r>
            <w:r w:rsidR="002531C0" w:rsidRPr="000606ED">
              <w:rPr>
                <w:rFonts w:ascii="Arial" w:hAnsi="Arial" w:cs="Arial"/>
                <w:sz w:val="22"/>
                <w:szCs w:val="22"/>
              </w:rPr>
              <w:br/>
              <w:t>Stichwort: Meldung ans Evaluationsgremium Ein-/Aus-/Übertritt der Psychiatriekommission</w:t>
            </w:r>
          </w:p>
        </w:tc>
      </w:tr>
      <w:tr w:rsidR="002531C0" w:rsidRPr="000606ED" w:rsidTr="002531C0">
        <w:tc>
          <w:tcPr>
            <w:tcW w:w="2943" w:type="dxa"/>
          </w:tcPr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Form der Meldung</w:t>
            </w:r>
          </w:p>
        </w:tc>
        <w:tc>
          <w:tcPr>
            <w:tcW w:w="7118" w:type="dxa"/>
          </w:tcPr>
          <w:p w:rsidR="002531C0" w:rsidRPr="000606ED" w:rsidRDefault="002531C0" w:rsidP="002531C0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Formlos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>Vorzugsweise per Mail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>Meldungen sollen den Sachverhalt deutlich machen. Die Identität der Patienten/Klienten ist zu schützen.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 xml:space="preserve">Die Abweichung von den Grundsätzen der Kommission muss erkennbar sein. Verbesserungsvorschläge oder der gewünschte Zustand </w:t>
            </w:r>
            <w:proofErr w:type="gramStart"/>
            <w:r w:rsidRPr="000606ED">
              <w:rPr>
                <w:rFonts w:ascii="Arial" w:hAnsi="Arial" w:cs="Arial"/>
                <w:sz w:val="22"/>
                <w:szCs w:val="22"/>
              </w:rPr>
              <w:t>ist</w:t>
            </w:r>
            <w:proofErr w:type="gramEnd"/>
            <w:r w:rsidRPr="000606ED">
              <w:rPr>
                <w:rFonts w:ascii="Arial" w:hAnsi="Arial" w:cs="Arial"/>
                <w:sz w:val="22"/>
                <w:szCs w:val="22"/>
              </w:rPr>
              <w:t xml:space="preserve"> möglichst zu formulieren.</w:t>
            </w:r>
          </w:p>
        </w:tc>
      </w:tr>
      <w:tr w:rsidR="002531C0" w:rsidRPr="000606ED" w:rsidTr="002531C0">
        <w:tc>
          <w:tcPr>
            <w:tcW w:w="2943" w:type="dxa"/>
          </w:tcPr>
          <w:p w:rsidR="002531C0" w:rsidRPr="000606ED" w:rsidRDefault="002531C0" w:rsidP="0006082E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Mitglieder</w:t>
            </w:r>
          </w:p>
        </w:tc>
        <w:tc>
          <w:tcPr>
            <w:tcW w:w="7118" w:type="dxa"/>
          </w:tcPr>
          <w:p w:rsidR="002531C0" w:rsidRPr="000606ED" w:rsidRDefault="002531C0" w:rsidP="000606ED">
            <w:pPr>
              <w:rPr>
                <w:rFonts w:ascii="Arial" w:hAnsi="Arial" w:cs="Arial"/>
                <w:sz w:val="22"/>
                <w:szCs w:val="22"/>
              </w:rPr>
            </w:pPr>
            <w:r w:rsidRPr="000606ED">
              <w:rPr>
                <w:rFonts w:ascii="Arial" w:hAnsi="Arial" w:cs="Arial"/>
                <w:sz w:val="22"/>
                <w:szCs w:val="22"/>
              </w:rPr>
              <w:t>Vertre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t>tung FG-Psychiatrie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br/>
              <w:t>Vertretung p</w:t>
            </w:r>
            <w:r w:rsidRPr="000606ED">
              <w:rPr>
                <w:rFonts w:ascii="Arial" w:hAnsi="Arial" w:cs="Arial"/>
                <w:sz w:val="22"/>
                <w:szCs w:val="22"/>
              </w:rPr>
              <w:t xml:space="preserve">sychologische 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t>Psychother</w:t>
            </w:r>
            <w:r w:rsidRPr="000606ED">
              <w:rPr>
                <w:rFonts w:ascii="Arial" w:hAnsi="Arial" w:cs="Arial"/>
                <w:sz w:val="22"/>
                <w:szCs w:val="22"/>
              </w:rPr>
              <w:t>apeuten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>Vertretung UPK</w:t>
            </w:r>
            <w:r w:rsidR="00E00169" w:rsidRPr="000606ED">
              <w:rPr>
                <w:rFonts w:ascii="Arial" w:hAnsi="Arial" w:cs="Arial"/>
                <w:sz w:val="22"/>
                <w:szCs w:val="22"/>
              </w:rPr>
              <w:t xml:space="preserve"> (aus </w:t>
            </w:r>
            <w:proofErr w:type="spellStart"/>
            <w:r w:rsidR="00E00169" w:rsidRPr="000606ED">
              <w:rPr>
                <w:rFonts w:ascii="Arial" w:hAnsi="Arial" w:cs="Arial"/>
                <w:sz w:val="22"/>
                <w:szCs w:val="22"/>
              </w:rPr>
              <w:t>Ltg</w:t>
            </w:r>
            <w:proofErr w:type="spellEnd"/>
            <w:r w:rsidR="00E00169" w:rsidRPr="000606ED">
              <w:rPr>
                <w:rFonts w:ascii="Arial" w:hAnsi="Arial" w:cs="Arial"/>
                <w:sz w:val="22"/>
                <w:szCs w:val="22"/>
              </w:rPr>
              <w:t>. EPK + Sozialdienst)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>Vertretung Ausschuss Psychiatriekommission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0606ED">
              <w:rPr>
                <w:rFonts w:ascii="Arial" w:hAnsi="Arial" w:cs="Arial"/>
                <w:sz w:val="22"/>
                <w:szCs w:val="22"/>
              </w:rPr>
              <w:t>Nach</w:t>
            </w:r>
            <w:proofErr w:type="spellEnd"/>
            <w:r w:rsidRPr="000606ED">
              <w:rPr>
                <w:rFonts w:ascii="Arial" w:hAnsi="Arial" w:cs="Arial"/>
                <w:sz w:val="22"/>
                <w:szCs w:val="22"/>
              </w:rPr>
              <w:t xml:space="preserve"> Bedarf können weitere Mitglieder einberufen werden: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>Patientenseite: Via Psychiatriekommission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  <w:t xml:space="preserve">Angehörige: Via Stiftung </w:t>
            </w:r>
            <w:r w:rsidR="000606ED">
              <w:rPr>
                <w:rFonts w:ascii="Arial" w:hAnsi="Arial" w:cs="Arial"/>
                <w:sz w:val="22"/>
                <w:szCs w:val="22"/>
              </w:rPr>
              <w:t>Rheinleben</w:t>
            </w:r>
            <w:r w:rsidRPr="000606ED">
              <w:rPr>
                <w:rFonts w:ascii="Arial" w:hAnsi="Arial" w:cs="Arial"/>
                <w:sz w:val="22"/>
                <w:szCs w:val="22"/>
              </w:rPr>
              <w:t>, Angehörigenhilfe</w:t>
            </w:r>
            <w:r w:rsidRPr="000606E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0606ED">
              <w:rPr>
                <w:rFonts w:ascii="Arial" w:hAnsi="Arial" w:cs="Arial"/>
                <w:sz w:val="22"/>
                <w:szCs w:val="22"/>
              </w:rPr>
              <w:t>Prikop</w:t>
            </w:r>
            <w:proofErr w:type="spellEnd"/>
            <w:r w:rsidRPr="000606ED">
              <w:rPr>
                <w:rFonts w:ascii="Arial" w:hAnsi="Arial" w:cs="Arial"/>
                <w:sz w:val="22"/>
                <w:szCs w:val="22"/>
              </w:rPr>
              <w:t>-Institutionen</w:t>
            </w:r>
          </w:p>
        </w:tc>
      </w:tr>
    </w:tbl>
    <w:p w:rsidR="004308DA" w:rsidRPr="000606ED" w:rsidRDefault="004308DA" w:rsidP="002531C0">
      <w:pPr>
        <w:pStyle w:val="berschrift2"/>
        <w:rPr>
          <w:rFonts w:ascii="Arial" w:hAnsi="Arial" w:cs="Arial"/>
        </w:rPr>
      </w:pPr>
    </w:p>
    <w:p w:rsidR="004308DA" w:rsidRPr="000606ED" w:rsidRDefault="004308DA" w:rsidP="004308DA">
      <w:pPr>
        <w:rPr>
          <w:rFonts w:ascii="Arial" w:hAnsi="Arial" w:cs="Arial"/>
        </w:rPr>
      </w:pPr>
    </w:p>
    <w:sectPr w:rsidR="004308DA" w:rsidRPr="000606ED" w:rsidSect="0025286C">
      <w:headerReference w:type="default" r:id="rId10"/>
      <w:footerReference w:type="default" r:id="rId11"/>
      <w:pgSz w:w="11906" w:h="16838" w:code="9"/>
      <w:pgMar w:top="1531" w:right="851" w:bottom="567" w:left="1134" w:header="709" w:footer="709" w:gutter="0"/>
      <w:paperSrc w:first="264" w:other="26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88" w:rsidRDefault="004B7A88">
      <w:r>
        <w:separator/>
      </w:r>
    </w:p>
  </w:endnote>
  <w:endnote w:type="continuationSeparator" w:id="0">
    <w:p w:rsidR="004B7A88" w:rsidRDefault="004B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5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5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46" w:rsidRPr="004B2229" w:rsidRDefault="004308DA">
    <w:pPr>
      <w:pStyle w:val="Fuzeile"/>
      <w:rPr>
        <w:rFonts w:ascii="Arial" w:hAnsi="Arial" w:cs="Arial"/>
        <w:sz w:val="16"/>
        <w:szCs w:val="16"/>
      </w:rPr>
    </w:pPr>
    <w:r w:rsidRPr="004B2229">
      <w:rPr>
        <w:rFonts w:ascii="Arial" w:hAnsi="Arial" w:cs="Arial"/>
        <w:sz w:val="16"/>
        <w:szCs w:val="16"/>
      </w:rPr>
      <w:t>S</w:t>
    </w:r>
    <w:r w:rsidR="002531C0" w:rsidRPr="004B2229">
      <w:rPr>
        <w:rFonts w:ascii="Arial" w:hAnsi="Arial" w:cs="Arial"/>
        <w:sz w:val="16"/>
        <w:szCs w:val="16"/>
      </w:rPr>
      <w:t xml:space="preserve">tand gemäss </w:t>
    </w:r>
    <w:r w:rsidRPr="004B2229">
      <w:rPr>
        <w:rFonts w:ascii="Arial" w:hAnsi="Arial" w:cs="Arial"/>
        <w:sz w:val="16"/>
        <w:szCs w:val="16"/>
      </w:rPr>
      <w:t xml:space="preserve"> Psychiatriekommission vom 13.12.12</w:t>
    </w:r>
    <w:r w:rsidR="002531C0" w:rsidRPr="004B2229">
      <w:rPr>
        <w:rFonts w:ascii="Arial" w:hAnsi="Arial" w:cs="Arial"/>
        <w:sz w:val="16"/>
        <w:szCs w:val="16"/>
      </w:rPr>
      <w:t xml:space="preserve"> externe F</w:t>
    </w:r>
    <w:r w:rsidR="00EF507C" w:rsidRPr="004B2229">
      <w:rPr>
        <w:rFonts w:ascii="Arial" w:hAnsi="Arial" w:cs="Arial"/>
        <w:sz w:val="16"/>
        <w:szCs w:val="16"/>
      </w:rPr>
      <w:t>a</w:t>
    </w:r>
    <w:r w:rsidR="002531C0" w:rsidRPr="004B2229">
      <w:rPr>
        <w:rFonts w:ascii="Arial" w:hAnsi="Arial" w:cs="Arial"/>
        <w:sz w:val="16"/>
        <w:szCs w:val="16"/>
      </w:rPr>
      <w:t>ssung</w:t>
    </w:r>
    <w:r w:rsidR="004B2229" w:rsidRPr="004B2229">
      <w:rPr>
        <w:rFonts w:ascii="Arial" w:hAnsi="Arial" w:cs="Arial"/>
        <w:sz w:val="16"/>
        <w:szCs w:val="16"/>
      </w:rPr>
      <w:t xml:space="preserve"> V4 </w:t>
    </w:r>
    <w:r w:rsidR="004B2229" w:rsidRPr="004B2229">
      <w:rPr>
        <w:rFonts w:ascii="Arial" w:hAnsi="Arial" w:cs="Arial"/>
        <w:sz w:val="12"/>
        <w:szCs w:val="12"/>
      </w:rPr>
      <w:t>(Logo, Arbeitsplatzerhalt)</w:t>
    </w:r>
    <w:r w:rsidR="002531C0" w:rsidRPr="004B2229">
      <w:rPr>
        <w:rFonts w:ascii="Arial" w:hAnsi="Arial" w:cs="Arial"/>
        <w:sz w:val="16"/>
        <w:szCs w:val="16"/>
      </w:rPr>
      <w:tab/>
    </w:r>
    <w:r w:rsidR="00395846" w:rsidRPr="004B2229">
      <w:rPr>
        <w:rFonts w:ascii="Arial" w:hAnsi="Arial" w:cs="Arial"/>
        <w:sz w:val="16"/>
        <w:szCs w:val="16"/>
      </w:rPr>
      <w:tab/>
      <w:t xml:space="preserve">Seite </w:t>
    </w:r>
    <w:r w:rsidR="00395846" w:rsidRPr="004B2229">
      <w:rPr>
        <w:rStyle w:val="Seitenzahl"/>
        <w:rFonts w:ascii="Arial" w:hAnsi="Arial" w:cs="Arial"/>
        <w:sz w:val="16"/>
        <w:szCs w:val="16"/>
      </w:rPr>
      <w:fldChar w:fldCharType="begin"/>
    </w:r>
    <w:r w:rsidR="00395846" w:rsidRPr="004B2229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95846" w:rsidRPr="004B2229">
      <w:rPr>
        <w:rStyle w:val="Seitenzahl"/>
        <w:rFonts w:ascii="Arial" w:hAnsi="Arial" w:cs="Arial"/>
        <w:sz w:val="16"/>
        <w:szCs w:val="16"/>
      </w:rPr>
      <w:fldChar w:fldCharType="separate"/>
    </w:r>
    <w:r w:rsidR="004D0FD1">
      <w:rPr>
        <w:rStyle w:val="Seitenzahl"/>
        <w:rFonts w:ascii="Arial" w:hAnsi="Arial" w:cs="Arial"/>
        <w:noProof/>
        <w:sz w:val="16"/>
        <w:szCs w:val="16"/>
      </w:rPr>
      <w:t>1</w:t>
    </w:r>
    <w:r w:rsidR="00395846" w:rsidRPr="004B2229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88" w:rsidRDefault="004B7A88">
      <w:r>
        <w:separator/>
      </w:r>
    </w:p>
  </w:footnote>
  <w:footnote w:type="continuationSeparator" w:id="0">
    <w:p w:rsidR="004B7A88" w:rsidRDefault="004B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46" w:rsidRPr="000606ED" w:rsidRDefault="000606ED" w:rsidP="000606ED">
    <w:pPr>
      <w:pStyle w:val="Kopfzeile"/>
    </w:pPr>
    <w:r>
      <w:rPr>
        <w:noProof/>
        <w:lang w:eastAsia="de-CH"/>
      </w:rPr>
      <w:drawing>
        <wp:inline distT="0" distB="0" distL="0" distR="0" wp14:anchorId="65FFF663" wp14:editId="279C2EC6">
          <wp:extent cx="2000250" cy="86360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1D5"/>
    <w:multiLevelType w:val="hybridMultilevel"/>
    <w:tmpl w:val="813AFC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40A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78F48BC"/>
    <w:multiLevelType w:val="hybridMultilevel"/>
    <w:tmpl w:val="546E83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36436"/>
    <w:multiLevelType w:val="hybridMultilevel"/>
    <w:tmpl w:val="CCD237B6"/>
    <w:lvl w:ilvl="0" w:tplc="2BAE2F24">
      <w:numFmt w:val="bullet"/>
      <w:pStyle w:val="Einzug2"/>
      <w:lvlText w:val="o"/>
      <w:lvlJc w:val="left"/>
      <w:pPr>
        <w:tabs>
          <w:tab w:val="num" w:pos="567"/>
        </w:tabs>
        <w:ind w:left="567" w:hanging="170"/>
      </w:pPr>
      <w:rPr>
        <w:rFonts w:ascii="Courier New" w:eastAsia="SimSun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C62A7"/>
    <w:multiLevelType w:val="hybridMultilevel"/>
    <w:tmpl w:val="97DE91DC"/>
    <w:lvl w:ilvl="0" w:tplc="A0C08A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C42E7"/>
    <w:multiLevelType w:val="hybridMultilevel"/>
    <w:tmpl w:val="D69A6776"/>
    <w:lvl w:ilvl="0" w:tplc="67FED7E4">
      <w:start w:val="1"/>
      <w:numFmt w:val="bullet"/>
      <w:pStyle w:val="Einzug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209A4"/>
    <w:rsid w:val="000522A8"/>
    <w:rsid w:val="000606ED"/>
    <w:rsid w:val="000678D8"/>
    <w:rsid w:val="00091125"/>
    <w:rsid w:val="000B4629"/>
    <w:rsid w:val="000C0A99"/>
    <w:rsid w:val="000D6A7C"/>
    <w:rsid w:val="000E7EB4"/>
    <w:rsid w:val="000F1CF9"/>
    <w:rsid w:val="000F55FB"/>
    <w:rsid w:val="00106D44"/>
    <w:rsid w:val="00113662"/>
    <w:rsid w:val="001171A6"/>
    <w:rsid w:val="00154EDA"/>
    <w:rsid w:val="001B775E"/>
    <w:rsid w:val="001E3007"/>
    <w:rsid w:val="001F2ACF"/>
    <w:rsid w:val="0025286C"/>
    <w:rsid w:val="002531C0"/>
    <w:rsid w:val="00253D0B"/>
    <w:rsid w:val="00277204"/>
    <w:rsid w:val="00296130"/>
    <w:rsid w:val="002A3600"/>
    <w:rsid w:val="00352EB8"/>
    <w:rsid w:val="00395846"/>
    <w:rsid w:val="003B321B"/>
    <w:rsid w:val="003C35D4"/>
    <w:rsid w:val="003F5B62"/>
    <w:rsid w:val="004308DA"/>
    <w:rsid w:val="00435C9A"/>
    <w:rsid w:val="004579A7"/>
    <w:rsid w:val="004776E3"/>
    <w:rsid w:val="004B2229"/>
    <w:rsid w:val="004B508D"/>
    <w:rsid w:val="004B7A88"/>
    <w:rsid w:val="004D0FD1"/>
    <w:rsid w:val="004D70C0"/>
    <w:rsid w:val="004E15CC"/>
    <w:rsid w:val="004E28DC"/>
    <w:rsid w:val="00514AEE"/>
    <w:rsid w:val="005423D8"/>
    <w:rsid w:val="005426E1"/>
    <w:rsid w:val="005B66CB"/>
    <w:rsid w:val="00615228"/>
    <w:rsid w:val="0064287A"/>
    <w:rsid w:val="0068496E"/>
    <w:rsid w:val="00694543"/>
    <w:rsid w:val="006A72E4"/>
    <w:rsid w:val="00727F39"/>
    <w:rsid w:val="007678FC"/>
    <w:rsid w:val="007947EA"/>
    <w:rsid w:val="007B313A"/>
    <w:rsid w:val="007C4614"/>
    <w:rsid w:val="007D26A8"/>
    <w:rsid w:val="008029AB"/>
    <w:rsid w:val="008866BA"/>
    <w:rsid w:val="008949CD"/>
    <w:rsid w:val="00894BEA"/>
    <w:rsid w:val="008A063E"/>
    <w:rsid w:val="008D0668"/>
    <w:rsid w:val="008E2FC9"/>
    <w:rsid w:val="00903F15"/>
    <w:rsid w:val="00911957"/>
    <w:rsid w:val="00927A18"/>
    <w:rsid w:val="00933E9F"/>
    <w:rsid w:val="00974E13"/>
    <w:rsid w:val="0097749C"/>
    <w:rsid w:val="00995A13"/>
    <w:rsid w:val="009A2438"/>
    <w:rsid w:val="009B40B2"/>
    <w:rsid w:val="009B5227"/>
    <w:rsid w:val="009C6C69"/>
    <w:rsid w:val="009F1DBE"/>
    <w:rsid w:val="009F2D9A"/>
    <w:rsid w:val="009F2E87"/>
    <w:rsid w:val="00A140BF"/>
    <w:rsid w:val="00A26E75"/>
    <w:rsid w:val="00A34512"/>
    <w:rsid w:val="00A359D4"/>
    <w:rsid w:val="00A4333C"/>
    <w:rsid w:val="00A512D0"/>
    <w:rsid w:val="00A579F9"/>
    <w:rsid w:val="00AD0583"/>
    <w:rsid w:val="00AF3BF9"/>
    <w:rsid w:val="00B558D4"/>
    <w:rsid w:val="00B60465"/>
    <w:rsid w:val="00B8411A"/>
    <w:rsid w:val="00B93FC7"/>
    <w:rsid w:val="00BA2B29"/>
    <w:rsid w:val="00BB4F8F"/>
    <w:rsid w:val="00BB6AF8"/>
    <w:rsid w:val="00BD0F78"/>
    <w:rsid w:val="00C2170C"/>
    <w:rsid w:val="00C524F6"/>
    <w:rsid w:val="00C60B3F"/>
    <w:rsid w:val="00C65961"/>
    <w:rsid w:val="00C67288"/>
    <w:rsid w:val="00C8004E"/>
    <w:rsid w:val="00CE01EA"/>
    <w:rsid w:val="00D20BF9"/>
    <w:rsid w:val="00D36058"/>
    <w:rsid w:val="00D92024"/>
    <w:rsid w:val="00E00169"/>
    <w:rsid w:val="00E10FAD"/>
    <w:rsid w:val="00E14796"/>
    <w:rsid w:val="00E34AB2"/>
    <w:rsid w:val="00E54978"/>
    <w:rsid w:val="00E92DCC"/>
    <w:rsid w:val="00E957A8"/>
    <w:rsid w:val="00EC6B31"/>
    <w:rsid w:val="00ED15AE"/>
    <w:rsid w:val="00EE132D"/>
    <w:rsid w:val="00EF507C"/>
    <w:rsid w:val="00F1414D"/>
    <w:rsid w:val="00F34DCD"/>
    <w:rsid w:val="00F51202"/>
    <w:rsid w:val="00F825DA"/>
    <w:rsid w:val="00F8685B"/>
    <w:rsid w:val="00F96CE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33C"/>
    <w:rPr>
      <w:rFonts w:ascii="Univers LT 55" w:hAnsi="Univers LT 55" w:cs="Univers 55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0668"/>
    <w:pPr>
      <w:keepNext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8D0668"/>
    <w:pPr>
      <w:spacing w:before="240" w:after="60"/>
      <w:outlineLvl w:val="1"/>
    </w:pPr>
    <w:rPr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8D0668"/>
    <w:pPr>
      <w:outlineLvl w:val="2"/>
    </w:pPr>
    <w:rPr>
      <w:bCs w:val="0"/>
      <w:i w:val="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49F4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49F4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49F4"/>
    <w:rPr>
      <w:rFonts w:asciiTheme="majorHAnsi" w:eastAsiaTheme="majorEastAsia" w:hAnsiTheme="majorHAnsi" w:cstheme="majorBidi"/>
      <w:b/>
      <w:bCs/>
      <w:sz w:val="26"/>
      <w:szCs w:val="26"/>
      <w:lang w:val="de-CH" w:eastAsia="de-DE"/>
    </w:rPr>
  </w:style>
  <w:style w:type="character" w:styleId="Hyperlink">
    <w:name w:val="Hyperlink"/>
    <w:basedOn w:val="Absatz-Standardschriftart"/>
    <w:uiPriority w:val="99"/>
    <w:rsid w:val="008D0668"/>
    <w:rPr>
      <w:rFonts w:ascii="univers55" w:hAnsi="univers55" w:cs="Times New Roman"/>
      <w:color w:val="0000FF"/>
      <w:sz w:val="22"/>
      <w:u w:val="single"/>
    </w:rPr>
  </w:style>
  <w:style w:type="character" w:styleId="Seitenzahl">
    <w:name w:val="page number"/>
    <w:basedOn w:val="Absatz-Standardschriftart"/>
    <w:uiPriority w:val="99"/>
    <w:rsid w:val="008D066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D0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49F4"/>
    <w:rPr>
      <w:rFonts w:ascii="Univers 55" w:hAnsi="Univers 55" w:cs="Univers 55"/>
      <w:lang w:val="de-CH" w:eastAsia="de-DE"/>
    </w:rPr>
  </w:style>
  <w:style w:type="paragraph" w:styleId="Fuzeile">
    <w:name w:val="footer"/>
    <w:basedOn w:val="Standard"/>
    <w:link w:val="FuzeileZchn"/>
    <w:uiPriority w:val="99"/>
    <w:rsid w:val="008D06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49F4"/>
    <w:rPr>
      <w:rFonts w:ascii="Univers 55" w:hAnsi="Univers 55" w:cs="Univers 55"/>
      <w:lang w:val="de-CH" w:eastAsia="de-DE"/>
    </w:rPr>
  </w:style>
  <w:style w:type="paragraph" w:customStyle="1" w:styleId="Absenderadresse">
    <w:name w:val="Absenderadresse"/>
    <w:basedOn w:val="Standard"/>
    <w:uiPriority w:val="99"/>
    <w:rsid w:val="008D0668"/>
    <w:pPr>
      <w:ind w:left="7053"/>
    </w:pPr>
    <w:rPr>
      <w:sz w:val="18"/>
    </w:rPr>
  </w:style>
  <w:style w:type="paragraph" w:customStyle="1" w:styleId="Einzug1">
    <w:name w:val="Einzug 1"/>
    <w:basedOn w:val="Standard"/>
    <w:uiPriority w:val="99"/>
    <w:rsid w:val="008D0668"/>
    <w:pPr>
      <w:numPr>
        <w:numId w:val="3"/>
      </w:numPr>
    </w:pPr>
  </w:style>
  <w:style w:type="paragraph" w:customStyle="1" w:styleId="Einzug2">
    <w:name w:val="Einzug 2"/>
    <w:basedOn w:val="Einzug1"/>
    <w:uiPriority w:val="99"/>
    <w:rsid w:val="008D0668"/>
    <w:pPr>
      <w:numPr>
        <w:numId w:val="1"/>
      </w:numPr>
      <w:tabs>
        <w:tab w:val="clear" w:pos="567"/>
        <w:tab w:val="num" w:pos="794"/>
      </w:tabs>
      <w:ind w:left="794" w:hanging="397"/>
    </w:pPr>
  </w:style>
  <w:style w:type="paragraph" w:styleId="Titel">
    <w:name w:val="Title"/>
    <w:basedOn w:val="Standard"/>
    <w:next w:val="Standard"/>
    <w:link w:val="TitelZchn"/>
    <w:uiPriority w:val="99"/>
    <w:qFormat/>
    <w:rsid w:val="00B8411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8411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B8411A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table" w:styleId="Tabellenraster">
    <w:name w:val="Table Grid"/>
    <w:basedOn w:val="NormaleTabelle"/>
    <w:uiPriority w:val="99"/>
    <w:rsid w:val="0089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rsid w:val="007678FC"/>
    <w:rPr>
      <w:rFonts w:cs="Times New Roman"/>
      <w:color w:val="800080"/>
      <w:u w:val="single"/>
    </w:rPr>
  </w:style>
  <w:style w:type="paragraph" w:styleId="Untertitel">
    <w:name w:val="Subtitle"/>
    <w:basedOn w:val="Standard"/>
    <w:next w:val="Standard"/>
    <w:link w:val="UntertitelZchn"/>
    <w:qFormat/>
    <w:locked/>
    <w:rsid w:val="00154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154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86C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33C"/>
    <w:rPr>
      <w:rFonts w:ascii="Univers LT 55" w:hAnsi="Univers LT 55" w:cs="Univers 55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0668"/>
    <w:pPr>
      <w:keepNext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8D0668"/>
    <w:pPr>
      <w:spacing w:before="240" w:after="60"/>
      <w:outlineLvl w:val="1"/>
    </w:pPr>
    <w:rPr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8D0668"/>
    <w:pPr>
      <w:outlineLvl w:val="2"/>
    </w:pPr>
    <w:rPr>
      <w:bCs w:val="0"/>
      <w:i w:val="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49F4"/>
    <w:rPr>
      <w:rFonts w:asciiTheme="majorHAnsi" w:eastAsiaTheme="majorEastAsia" w:hAnsiTheme="majorHAnsi" w:cstheme="majorBidi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49F4"/>
    <w:rPr>
      <w:rFonts w:asciiTheme="majorHAnsi" w:eastAsiaTheme="majorEastAsia" w:hAnsiTheme="majorHAnsi" w:cstheme="majorBidi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49F4"/>
    <w:rPr>
      <w:rFonts w:asciiTheme="majorHAnsi" w:eastAsiaTheme="majorEastAsia" w:hAnsiTheme="majorHAnsi" w:cstheme="majorBidi"/>
      <w:b/>
      <w:bCs/>
      <w:sz w:val="26"/>
      <w:szCs w:val="26"/>
      <w:lang w:val="de-CH" w:eastAsia="de-DE"/>
    </w:rPr>
  </w:style>
  <w:style w:type="character" w:styleId="Hyperlink">
    <w:name w:val="Hyperlink"/>
    <w:basedOn w:val="Absatz-Standardschriftart"/>
    <w:uiPriority w:val="99"/>
    <w:rsid w:val="008D0668"/>
    <w:rPr>
      <w:rFonts w:ascii="univers55" w:hAnsi="univers55" w:cs="Times New Roman"/>
      <w:color w:val="0000FF"/>
      <w:sz w:val="22"/>
      <w:u w:val="single"/>
    </w:rPr>
  </w:style>
  <w:style w:type="character" w:styleId="Seitenzahl">
    <w:name w:val="page number"/>
    <w:basedOn w:val="Absatz-Standardschriftart"/>
    <w:uiPriority w:val="99"/>
    <w:rsid w:val="008D066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D0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49F4"/>
    <w:rPr>
      <w:rFonts w:ascii="Univers 55" w:hAnsi="Univers 55" w:cs="Univers 55"/>
      <w:lang w:val="de-CH" w:eastAsia="de-DE"/>
    </w:rPr>
  </w:style>
  <w:style w:type="paragraph" w:styleId="Fuzeile">
    <w:name w:val="footer"/>
    <w:basedOn w:val="Standard"/>
    <w:link w:val="FuzeileZchn"/>
    <w:uiPriority w:val="99"/>
    <w:rsid w:val="008D06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49F4"/>
    <w:rPr>
      <w:rFonts w:ascii="Univers 55" w:hAnsi="Univers 55" w:cs="Univers 55"/>
      <w:lang w:val="de-CH" w:eastAsia="de-DE"/>
    </w:rPr>
  </w:style>
  <w:style w:type="paragraph" w:customStyle="1" w:styleId="Absenderadresse">
    <w:name w:val="Absenderadresse"/>
    <w:basedOn w:val="Standard"/>
    <w:uiPriority w:val="99"/>
    <w:rsid w:val="008D0668"/>
    <w:pPr>
      <w:ind w:left="7053"/>
    </w:pPr>
    <w:rPr>
      <w:sz w:val="18"/>
    </w:rPr>
  </w:style>
  <w:style w:type="paragraph" w:customStyle="1" w:styleId="Einzug1">
    <w:name w:val="Einzug 1"/>
    <w:basedOn w:val="Standard"/>
    <w:uiPriority w:val="99"/>
    <w:rsid w:val="008D0668"/>
    <w:pPr>
      <w:numPr>
        <w:numId w:val="3"/>
      </w:numPr>
    </w:pPr>
  </w:style>
  <w:style w:type="paragraph" w:customStyle="1" w:styleId="Einzug2">
    <w:name w:val="Einzug 2"/>
    <w:basedOn w:val="Einzug1"/>
    <w:uiPriority w:val="99"/>
    <w:rsid w:val="008D0668"/>
    <w:pPr>
      <w:numPr>
        <w:numId w:val="1"/>
      </w:numPr>
      <w:tabs>
        <w:tab w:val="clear" w:pos="567"/>
        <w:tab w:val="num" w:pos="794"/>
      </w:tabs>
      <w:ind w:left="794" w:hanging="397"/>
    </w:pPr>
  </w:style>
  <w:style w:type="paragraph" w:styleId="Titel">
    <w:name w:val="Title"/>
    <w:basedOn w:val="Standard"/>
    <w:next w:val="Standard"/>
    <w:link w:val="TitelZchn"/>
    <w:uiPriority w:val="99"/>
    <w:qFormat/>
    <w:rsid w:val="00B8411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8411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B8411A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table" w:styleId="Tabellenraster">
    <w:name w:val="Table Grid"/>
    <w:basedOn w:val="NormaleTabelle"/>
    <w:uiPriority w:val="99"/>
    <w:rsid w:val="0089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rsid w:val="007678FC"/>
    <w:rPr>
      <w:rFonts w:cs="Times New Roman"/>
      <w:color w:val="800080"/>
      <w:u w:val="single"/>
    </w:rPr>
  </w:style>
  <w:style w:type="paragraph" w:styleId="Untertitel">
    <w:name w:val="Subtitle"/>
    <w:basedOn w:val="Standard"/>
    <w:next w:val="Standard"/>
    <w:link w:val="UntertitelZchn"/>
    <w:qFormat/>
    <w:locked/>
    <w:rsid w:val="00154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154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8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86C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heinleb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AB82-3AAB-4457-B8A9-32034B9D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 Coaching</vt:lpstr>
    </vt:vector>
  </TitlesOfParts>
  <Company>ideja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Coaching</dc:title>
  <dc:creator>Peter Ettlin, Geschäftsleiter</dc:creator>
  <cp:lastModifiedBy>Schweighauser, Corina</cp:lastModifiedBy>
  <cp:revision>2</cp:revision>
  <cp:lastPrinted>2013-03-15T12:15:00Z</cp:lastPrinted>
  <dcterms:created xsi:type="dcterms:W3CDTF">2018-03-06T06:52:00Z</dcterms:created>
  <dcterms:modified xsi:type="dcterms:W3CDTF">2018-03-06T06:52:00Z</dcterms:modified>
</cp:coreProperties>
</file>